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A30F1" w14:textId="77777777" w:rsidR="002A3E79" w:rsidRDefault="002A3E79" w:rsidP="002A3E79">
      <w:pPr>
        <w:spacing w:after="0" w:line="276" w:lineRule="auto"/>
        <w:jc w:val="center"/>
        <w:rPr>
          <w:rFonts w:ascii="Times New Roman" w:eastAsia="Arial" w:hAnsi="Times New Roman" w:cs="Times New Roman"/>
          <w:b/>
          <w:bCs/>
          <w:kern w:val="0"/>
          <w:sz w:val="24"/>
          <w:szCs w:val="24"/>
          <w:u w:val="single"/>
          <w:lang w:val="en" w:eastAsia="en-IN"/>
          <w14:ligatures w14:val="none"/>
        </w:rPr>
      </w:pPr>
    </w:p>
    <w:p w14:paraId="2B9BA43C" w14:textId="6764A2E6" w:rsidR="002A3E79" w:rsidRPr="002A3E79" w:rsidRDefault="002A3E79" w:rsidP="002A3E79">
      <w:pPr>
        <w:spacing w:after="0" w:line="276" w:lineRule="auto"/>
        <w:jc w:val="center"/>
        <w:rPr>
          <w:rFonts w:ascii="Times New Roman" w:eastAsia="Arial" w:hAnsi="Times New Roman" w:cs="Times New Roman"/>
          <w:b/>
          <w:bCs/>
          <w:kern w:val="0"/>
          <w:sz w:val="24"/>
          <w:szCs w:val="24"/>
          <w:u w:val="single"/>
          <w:lang w:val="en" w:eastAsia="en-IN"/>
          <w14:ligatures w14:val="none"/>
        </w:rPr>
      </w:pPr>
      <w:r w:rsidRPr="002A3E79">
        <w:rPr>
          <w:rFonts w:ascii="Times New Roman" w:eastAsia="Arial" w:hAnsi="Times New Roman" w:cs="Times New Roman"/>
          <w:b/>
          <w:bCs/>
          <w:kern w:val="0"/>
          <w:sz w:val="24"/>
          <w:szCs w:val="24"/>
          <w:u w:val="single"/>
          <w:lang w:val="en" w:eastAsia="en-IN"/>
          <w14:ligatures w14:val="none"/>
        </w:rPr>
        <w:t>Best Practices (7.2.1)</w:t>
      </w:r>
    </w:p>
    <w:p w14:paraId="0CF84C3F" w14:textId="09FB8B82" w:rsidR="002A3E79" w:rsidRPr="002A3E79" w:rsidRDefault="002A3E79" w:rsidP="002A3E79">
      <w:pPr>
        <w:spacing w:after="0" w:line="276" w:lineRule="auto"/>
        <w:jc w:val="center"/>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u w:val="single"/>
          <w:lang w:val="en" w:eastAsia="en-IN"/>
          <w14:ligatures w14:val="none"/>
        </w:rPr>
        <w:t>AQAR 202</w:t>
      </w:r>
      <w:r w:rsidR="00F539B3">
        <w:rPr>
          <w:rFonts w:ascii="Times New Roman" w:eastAsia="Arial" w:hAnsi="Times New Roman" w:cs="Times New Roman"/>
          <w:b/>
          <w:bCs/>
          <w:kern w:val="0"/>
          <w:sz w:val="24"/>
          <w:szCs w:val="24"/>
          <w:u w:val="single"/>
          <w:lang w:val="en" w:eastAsia="en-IN"/>
          <w14:ligatures w14:val="none"/>
        </w:rPr>
        <w:t>3-2024</w:t>
      </w:r>
    </w:p>
    <w:p w14:paraId="2C91B413"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6CB616AA" w14:textId="77777777" w:rsidR="002A3E79" w:rsidRPr="002A3E79" w:rsidRDefault="002A3E79" w:rsidP="002A3E79">
      <w:pPr>
        <w:spacing w:after="0" w:line="276" w:lineRule="auto"/>
        <w:jc w:val="both"/>
        <w:rPr>
          <w:rFonts w:ascii="Times New Roman" w:eastAsia="Arial" w:hAnsi="Times New Roman" w:cs="Times New Roman"/>
          <w:b/>
          <w:kern w:val="0"/>
          <w:sz w:val="24"/>
          <w:szCs w:val="24"/>
          <w:lang w:val="en" w:eastAsia="en-IN"/>
          <w14:ligatures w14:val="none"/>
        </w:rPr>
      </w:pPr>
      <w:r w:rsidRPr="002A3E79">
        <w:rPr>
          <w:rFonts w:ascii="Times New Roman" w:eastAsia="Arial" w:hAnsi="Times New Roman" w:cs="Times New Roman"/>
          <w:b/>
          <w:kern w:val="0"/>
          <w:sz w:val="24"/>
          <w:szCs w:val="24"/>
          <w:lang w:val="en" w:eastAsia="en-IN"/>
          <w14:ligatures w14:val="none"/>
        </w:rPr>
        <w:t>Best Practice 1</w:t>
      </w:r>
    </w:p>
    <w:p w14:paraId="209068D4" w14:textId="77777777" w:rsidR="002A3E79" w:rsidRPr="002A3E79" w:rsidRDefault="002A3E79" w:rsidP="002A3E79">
      <w:pPr>
        <w:spacing w:after="0" w:line="276" w:lineRule="auto"/>
        <w:jc w:val="both"/>
        <w:rPr>
          <w:rFonts w:ascii="Times New Roman" w:eastAsia="Arial" w:hAnsi="Times New Roman" w:cs="Times New Roman"/>
          <w:b/>
          <w:kern w:val="0"/>
          <w:sz w:val="24"/>
          <w:szCs w:val="24"/>
          <w:lang w:val="en" w:eastAsia="en-IN"/>
          <w14:ligatures w14:val="none"/>
        </w:rPr>
      </w:pPr>
    </w:p>
    <w:p w14:paraId="5F12443C" w14:textId="7D7D9C9F"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Title of the Practice</w:t>
      </w:r>
      <w:r w:rsidRPr="002A3E79">
        <w:rPr>
          <w:rFonts w:ascii="Times New Roman" w:eastAsia="Arial" w:hAnsi="Times New Roman" w:cs="Times New Roman"/>
          <w:kern w:val="0"/>
          <w:sz w:val="24"/>
          <w:szCs w:val="24"/>
          <w:lang w:val="en" w:eastAsia="en-IN"/>
          <w14:ligatures w14:val="none"/>
        </w:rPr>
        <w:t xml:space="preserve"> – </w:t>
      </w:r>
      <w:r w:rsidR="004B01F1">
        <w:rPr>
          <w:rFonts w:ascii="Times New Roman" w:eastAsia="Arial" w:hAnsi="Times New Roman" w:cs="Times New Roman"/>
          <w:kern w:val="0"/>
          <w:sz w:val="24"/>
          <w:szCs w:val="24"/>
          <w:lang w:val="en" w:eastAsia="en-IN"/>
          <w14:ligatures w14:val="none"/>
        </w:rPr>
        <w:t>Encouraging holistic development in students through publication of students’ magazines.</w:t>
      </w:r>
    </w:p>
    <w:p w14:paraId="5AD0ACFA"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1288E457" w14:textId="4E89A1A3"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Objectives of the Practice</w:t>
      </w:r>
      <w:r w:rsidRPr="002A3E79">
        <w:rPr>
          <w:rFonts w:ascii="Times New Roman" w:eastAsia="Arial" w:hAnsi="Times New Roman" w:cs="Times New Roman"/>
          <w:kern w:val="0"/>
          <w:sz w:val="24"/>
          <w:szCs w:val="24"/>
          <w:lang w:val="en" w:eastAsia="en-IN"/>
          <w14:ligatures w14:val="none"/>
        </w:rPr>
        <w:t xml:space="preserve"> - The aim of the practice </w:t>
      </w:r>
      <w:r w:rsidR="004B01F1">
        <w:rPr>
          <w:rFonts w:ascii="Times New Roman" w:eastAsia="Arial" w:hAnsi="Times New Roman" w:cs="Times New Roman"/>
          <w:kern w:val="0"/>
          <w:sz w:val="24"/>
          <w:szCs w:val="24"/>
          <w:lang w:val="en" w:eastAsia="en-IN"/>
          <w14:ligatures w14:val="none"/>
        </w:rPr>
        <w:t>is to provide the students with a platform for expressing their multifaceted talents.</w:t>
      </w:r>
    </w:p>
    <w:p w14:paraId="28AC9833"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0057B805" w14:textId="4E224F64"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The Context</w:t>
      </w:r>
      <w:r w:rsidRPr="002A3E79">
        <w:rPr>
          <w:rFonts w:ascii="Times New Roman" w:eastAsia="Arial" w:hAnsi="Times New Roman" w:cs="Times New Roman"/>
          <w:kern w:val="0"/>
          <w:sz w:val="24"/>
          <w:szCs w:val="24"/>
          <w:lang w:val="en" w:eastAsia="en-IN"/>
          <w14:ligatures w14:val="none"/>
        </w:rPr>
        <w:t xml:space="preserve"> </w:t>
      </w:r>
      <w:r w:rsidR="004D315C">
        <w:rPr>
          <w:rFonts w:ascii="Times New Roman" w:eastAsia="Arial" w:hAnsi="Times New Roman" w:cs="Times New Roman"/>
          <w:kern w:val="0"/>
          <w:sz w:val="24"/>
          <w:szCs w:val="24"/>
          <w:lang w:val="en" w:eastAsia="en-IN"/>
          <w14:ligatures w14:val="none"/>
        </w:rPr>
        <w:t>–</w:t>
      </w:r>
      <w:r w:rsidRPr="002A3E79">
        <w:rPr>
          <w:rFonts w:ascii="Times New Roman" w:eastAsia="Arial" w:hAnsi="Times New Roman" w:cs="Times New Roman"/>
          <w:kern w:val="0"/>
          <w:sz w:val="24"/>
          <w:szCs w:val="24"/>
          <w:lang w:val="en" w:eastAsia="en-IN"/>
          <w14:ligatures w14:val="none"/>
        </w:rPr>
        <w:t xml:space="preserve"> </w:t>
      </w:r>
      <w:r w:rsidR="004D315C">
        <w:rPr>
          <w:rFonts w:ascii="Times New Roman" w:eastAsia="Arial" w:hAnsi="Times New Roman" w:cs="Times New Roman"/>
          <w:kern w:val="0"/>
          <w:sz w:val="24"/>
          <w:szCs w:val="24"/>
          <w:lang w:val="en" w:eastAsia="en-IN"/>
          <w14:ligatures w14:val="none"/>
        </w:rPr>
        <w:t>Beyond prescribed curriculum, the</w:t>
      </w:r>
      <w:r w:rsidRPr="002A3E79">
        <w:rPr>
          <w:rFonts w:ascii="Times New Roman" w:eastAsia="Arial" w:hAnsi="Times New Roman" w:cs="Times New Roman"/>
          <w:kern w:val="0"/>
          <w:sz w:val="24"/>
          <w:szCs w:val="24"/>
          <w:lang w:val="en" w:eastAsia="en-IN"/>
          <w14:ligatures w14:val="none"/>
        </w:rPr>
        <w:t xml:space="preserve"> College </w:t>
      </w:r>
      <w:r w:rsidR="004B01F1">
        <w:rPr>
          <w:rFonts w:ascii="Times New Roman" w:eastAsia="Arial" w:hAnsi="Times New Roman" w:cs="Times New Roman"/>
          <w:kern w:val="0"/>
          <w:sz w:val="24"/>
          <w:szCs w:val="24"/>
          <w:lang w:val="en" w:eastAsia="en-IN"/>
          <w14:ligatures w14:val="none"/>
        </w:rPr>
        <w:t>believes in honing and fostering the creative expressions and research initiatives of the students by allowing them a space of showcase their talents.</w:t>
      </w:r>
    </w:p>
    <w:p w14:paraId="403B42FA"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3C853C46" w14:textId="6F5CC16D"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The Practice</w:t>
      </w:r>
      <w:r w:rsidRPr="002A3E79">
        <w:rPr>
          <w:rFonts w:ascii="Times New Roman" w:eastAsia="Arial" w:hAnsi="Times New Roman" w:cs="Times New Roman"/>
          <w:kern w:val="0"/>
          <w:sz w:val="24"/>
          <w:szCs w:val="24"/>
          <w:lang w:val="en" w:eastAsia="en-IN"/>
          <w14:ligatures w14:val="none"/>
        </w:rPr>
        <w:t xml:space="preserve"> – </w:t>
      </w:r>
      <w:r w:rsidR="00024592">
        <w:rPr>
          <w:rFonts w:ascii="Times New Roman" w:eastAsia="Arial" w:hAnsi="Times New Roman" w:cs="Times New Roman"/>
          <w:kern w:val="0"/>
          <w:sz w:val="24"/>
          <w:szCs w:val="24"/>
          <w:lang w:val="en" w:eastAsia="en-IN"/>
          <w14:ligatures w14:val="none"/>
        </w:rPr>
        <w:t xml:space="preserve">All </w:t>
      </w:r>
      <w:r w:rsidR="00697CE6">
        <w:rPr>
          <w:rFonts w:ascii="Times New Roman" w:eastAsia="Arial" w:hAnsi="Times New Roman" w:cs="Times New Roman"/>
          <w:kern w:val="0"/>
          <w:sz w:val="24"/>
          <w:szCs w:val="24"/>
          <w:lang w:val="en" w:eastAsia="en-IN"/>
          <w14:ligatures w14:val="none"/>
        </w:rPr>
        <w:t xml:space="preserve">sections of the College – Arts, Science and Commerce have their own students’ publications </w:t>
      </w:r>
      <w:r w:rsidR="00A32C61">
        <w:rPr>
          <w:rFonts w:ascii="Times New Roman" w:eastAsia="Arial" w:hAnsi="Times New Roman" w:cs="Times New Roman"/>
          <w:kern w:val="0"/>
          <w:sz w:val="24"/>
          <w:szCs w:val="24"/>
          <w:lang w:val="en" w:eastAsia="en-IN"/>
          <w14:ligatures w14:val="none"/>
        </w:rPr>
        <w:t>allowing</w:t>
      </w:r>
      <w:r w:rsidR="00697CE6">
        <w:rPr>
          <w:rFonts w:ascii="Times New Roman" w:eastAsia="Arial" w:hAnsi="Times New Roman" w:cs="Times New Roman"/>
          <w:kern w:val="0"/>
          <w:sz w:val="24"/>
          <w:szCs w:val="24"/>
          <w:lang w:val="en" w:eastAsia="en-IN"/>
          <w14:ligatures w14:val="none"/>
        </w:rPr>
        <w:t xml:space="preserve"> the students</w:t>
      </w:r>
      <w:r w:rsidR="00A32C61">
        <w:rPr>
          <w:rFonts w:ascii="Times New Roman" w:eastAsia="Arial" w:hAnsi="Times New Roman" w:cs="Times New Roman"/>
          <w:kern w:val="0"/>
          <w:sz w:val="24"/>
          <w:szCs w:val="24"/>
          <w:lang w:val="en" w:eastAsia="en-IN"/>
          <w14:ligatures w14:val="none"/>
        </w:rPr>
        <w:t xml:space="preserve"> space </w:t>
      </w:r>
      <w:r w:rsidR="00697CE6">
        <w:rPr>
          <w:rFonts w:ascii="Times New Roman" w:eastAsia="Arial" w:hAnsi="Times New Roman" w:cs="Times New Roman"/>
          <w:kern w:val="0"/>
          <w:sz w:val="24"/>
          <w:szCs w:val="24"/>
          <w:lang w:val="en" w:eastAsia="en-IN"/>
          <w14:ligatures w14:val="none"/>
        </w:rPr>
        <w:t>to explore subjects beyond immediate syllabus and facilitate analytical insight.</w:t>
      </w:r>
      <w:r w:rsidR="00DC65F5">
        <w:rPr>
          <w:rFonts w:ascii="Times New Roman" w:eastAsia="Arial" w:hAnsi="Times New Roman" w:cs="Times New Roman"/>
          <w:kern w:val="0"/>
          <w:sz w:val="24"/>
          <w:szCs w:val="24"/>
          <w:lang w:val="en" w:eastAsia="en-IN"/>
          <w14:ligatures w14:val="none"/>
        </w:rPr>
        <w:t xml:space="preserve"> Since talent cannot be confined to academics, these </w:t>
      </w:r>
      <w:r w:rsidR="00A32C61">
        <w:rPr>
          <w:rFonts w:ascii="Times New Roman" w:eastAsia="Arial" w:hAnsi="Times New Roman" w:cs="Times New Roman"/>
          <w:kern w:val="0"/>
          <w:sz w:val="24"/>
          <w:szCs w:val="24"/>
          <w:lang w:val="en" w:eastAsia="en-IN"/>
          <w14:ligatures w14:val="none"/>
        </w:rPr>
        <w:t>publication</w:t>
      </w:r>
      <w:r w:rsidR="00DC65F5">
        <w:rPr>
          <w:rFonts w:ascii="Times New Roman" w:eastAsia="Arial" w:hAnsi="Times New Roman" w:cs="Times New Roman"/>
          <w:kern w:val="0"/>
          <w:sz w:val="24"/>
          <w:szCs w:val="24"/>
          <w:lang w:val="en" w:eastAsia="en-IN"/>
          <w14:ligatures w14:val="none"/>
        </w:rPr>
        <w:t xml:space="preserve">s also </w:t>
      </w:r>
      <w:r w:rsidR="00A32C61">
        <w:rPr>
          <w:rFonts w:ascii="Times New Roman" w:eastAsia="Arial" w:hAnsi="Times New Roman" w:cs="Times New Roman"/>
          <w:kern w:val="0"/>
          <w:sz w:val="24"/>
          <w:szCs w:val="24"/>
          <w:lang w:val="en" w:eastAsia="en-IN"/>
          <w14:ligatures w14:val="none"/>
        </w:rPr>
        <w:t>enable</w:t>
      </w:r>
      <w:r w:rsidR="00DC65F5">
        <w:rPr>
          <w:rFonts w:ascii="Times New Roman" w:eastAsia="Arial" w:hAnsi="Times New Roman" w:cs="Times New Roman"/>
          <w:kern w:val="0"/>
          <w:sz w:val="24"/>
          <w:szCs w:val="24"/>
          <w:lang w:val="en" w:eastAsia="en-IN"/>
          <w14:ligatures w14:val="none"/>
        </w:rPr>
        <w:t xml:space="preserve"> them to showcase their skills in creative writing, art and photography.</w:t>
      </w:r>
    </w:p>
    <w:p w14:paraId="5E662E48"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110A6CBB" w14:textId="00506AE5"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Evidence of Success</w:t>
      </w:r>
      <w:r w:rsidRPr="002A3E79">
        <w:rPr>
          <w:rFonts w:ascii="Times New Roman" w:eastAsia="Arial" w:hAnsi="Times New Roman" w:cs="Times New Roman"/>
          <w:kern w:val="0"/>
          <w:sz w:val="24"/>
          <w:szCs w:val="24"/>
          <w:lang w:val="en" w:eastAsia="en-IN"/>
          <w14:ligatures w14:val="none"/>
        </w:rPr>
        <w:t xml:space="preserve"> </w:t>
      </w:r>
      <w:r w:rsidR="00524925">
        <w:rPr>
          <w:rFonts w:ascii="Times New Roman" w:eastAsia="Arial" w:hAnsi="Times New Roman" w:cs="Times New Roman"/>
          <w:kern w:val="0"/>
          <w:sz w:val="24"/>
          <w:szCs w:val="24"/>
          <w:lang w:val="en" w:eastAsia="en-IN"/>
          <w14:ligatures w14:val="none"/>
        </w:rPr>
        <w:t>–</w:t>
      </w:r>
      <w:r w:rsidRPr="002A3E79">
        <w:rPr>
          <w:rFonts w:ascii="Times New Roman" w:eastAsia="Arial" w:hAnsi="Times New Roman" w:cs="Times New Roman"/>
          <w:kern w:val="0"/>
          <w:sz w:val="24"/>
          <w:szCs w:val="24"/>
          <w:lang w:val="en" w:eastAsia="en-IN"/>
          <w14:ligatures w14:val="none"/>
        </w:rPr>
        <w:t xml:space="preserve"> </w:t>
      </w:r>
      <w:r w:rsidR="00524925">
        <w:rPr>
          <w:rFonts w:ascii="Times New Roman" w:eastAsia="Arial" w:hAnsi="Times New Roman" w:cs="Times New Roman"/>
          <w:kern w:val="0"/>
          <w:sz w:val="24"/>
          <w:szCs w:val="24"/>
          <w:lang w:val="en" w:eastAsia="en-IN"/>
          <w14:ligatures w14:val="none"/>
        </w:rPr>
        <w:t>Students’ contribution to these publications has seen a sharp rise over the year.</w:t>
      </w:r>
      <w:r w:rsidR="00E654C6">
        <w:rPr>
          <w:rFonts w:ascii="Times New Roman" w:eastAsia="Arial" w:hAnsi="Times New Roman" w:cs="Times New Roman"/>
          <w:kern w:val="0"/>
          <w:sz w:val="24"/>
          <w:szCs w:val="24"/>
          <w:lang w:val="en" w:eastAsia="en-IN"/>
          <w14:ligatures w14:val="none"/>
        </w:rPr>
        <w:t xml:space="preserve"> </w:t>
      </w:r>
      <w:r w:rsidR="00193E62">
        <w:rPr>
          <w:rFonts w:ascii="Times New Roman" w:eastAsia="Arial" w:hAnsi="Times New Roman" w:cs="Times New Roman"/>
          <w:kern w:val="0"/>
          <w:sz w:val="24"/>
          <w:szCs w:val="24"/>
          <w:lang w:val="en" w:eastAsia="en-IN"/>
          <w14:ligatures w14:val="none"/>
        </w:rPr>
        <w:t>In case of the department of English, the students’ magazine ‘ThoughtSpell’ has seen six issues in three years, with the last two issues including alumni contributions too.</w:t>
      </w:r>
    </w:p>
    <w:p w14:paraId="57F9FCFA"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2C6AE1C2" w14:textId="149DCA7D"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Problems Encountered and Resources Required</w:t>
      </w:r>
      <w:r w:rsidRPr="002A3E79">
        <w:rPr>
          <w:rFonts w:ascii="Times New Roman" w:eastAsia="Arial" w:hAnsi="Times New Roman" w:cs="Times New Roman"/>
          <w:kern w:val="0"/>
          <w:sz w:val="24"/>
          <w:szCs w:val="24"/>
          <w:lang w:val="en" w:eastAsia="en-IN"/>
          <w14:ligatures w14:val="none"/>
        </w:rPr>
        <w:t xml:space="preserve"> – Within </w:t>
      </w:r>
      <w:r w:rsidR="00E86FB6">
        <w:rPr>
          <w:rFonts w:ascii="Times New Roman" w:eastAsia="Arial" w:hAnsi="Times New Roman" w:cs="Times New Roman"/>
          <w:kern w:val="0"/>
          <w:sz w:val="24"/>
          <w:szCs w:val="24"/>
          <w:lang w:val="en" w:eastAsia="en-IN"/>
          <w14:ligatures w14:val="none"/>
        </w:rPr>
        <w:t>curtailed semesters, it becomes difficult to provide the students with time and space to explore their diverse interests and come out of the cocoon to express themselves with confidence.</w:t>
      </w:r>
    </w:p>
    <w:p w14:paraId="1B638846"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546FB321" w14:textId="592D1B6F"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 xml:space="preserve">Notes (Optional) </w:t>
      </w:r>
      <w:r w:rsidRPr="002A3E79">
        <w:rPr>
          <w:rFonts w:ascii="Times New Roman" w:eastAsia="Arial" w:hAnsi="Times New Roman" w:cs="Times New Roman"/>
          <w:kern w:val="0"/>
          <w:sz w:val="24"/>
          <w:szCs w:val="24"/>
          <w:lang w:val="en" w:eastAsia="en-IN"/>
          <w14:ligatures w14:val="none"/>
        </w:rPr>
        <w:t xml:space="preserve">– </w:t>
      </w:r>
    </w:p>
    <w:p w14:paraId="5C37E0B0"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66B3A8C3" w14:textId="718372E4"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kern w:val="0"/>
          <w:sz w:val="24"/>
          <w:szCs w:val="24"/>
          <w:lang w:val="en" w:eastAsia="en-IN"/>
          <w14:ligatures w14:val="none"/>
        </w:rPr>
        <w:t>*</w:t>
      </w:r>
      <w:r w:rsidRPr="002A3E79">
        <w:rPr>
          <w:rFonts w:ascii="Times New Roman" w:eastAsia="Arial" w:hAnsi="Times New Roman" w:cs="Times New Roman"/>
          <w:b/>
          <w:bCs/>
          <w:kern w:val="0"/>
          <w:sz w:val="24"/>
          <w:szCs w:val="24"/>
          <w:lang w:val="en" w:eastAsia="en-IN"/>
          <w14:ligatures w14:val="none"/>
        </w:rPr>
        <w:t xml:space="preserve">Link on College website </w:t>
      </w:r>
      <w:r w:rsidRPr="002A3E79">
        <w:rPr>
          <w:rFonts w:ascii="Times New Roman" w:eastAsia="Arial" w:hAnsi="Times New Roman" w:cs="Times New Roman"/>
          <w:kern w:val="0"/>
          <w:sz w:val="24"/>
          <w:szCs w:val="24"/>
          <w:lang w:val="en" w:eastAsia="en-IN"/>
          <w14:ligatures w14:val="none"/>
        </w:rPr>
        <w:t xml:space="preserve">- </w:t>
      </w:r>
      <w:r w:rsidR="005E2E44" w:rsidRPr="005E2E44">
        <w:rPr>
          <w:rFonts w:ascii="Times New Roman" w:eastAsia="Arial" w:hAnsi="Times New Roman" w:cs="Times New Roman"/>
          <w:kern w:val="0"/>
          <w:sz w:val="24"/>
          <w:szCs w:val="24"/>
          <w:lang w:val="en" w:eastAsia="en-IN"/>
          <w14:ligatures w14:val="none"/>
        </w:rPr>
        <w:t>https://thebesclibrary.com/institutional-repository/english-2/#1637750147907-f04b67fd-51a9</w:t>
      </w:r>
    </w:p>
    <w:p w14:paraId="155E1F1A"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56DBEF40" w14:textId="77777777" w:rsidR="002A3E79" w:rsidRPr="002A3E79" w:rsidRDefault="002A3E79"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4E765D0A" w14:textId="77777777" w:rsidR="002A3E79" w:rsidRPr="002A3E79" w:rsidRDefault="002A3E79"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3444AD6A" w14:textId="77777777" w:rsidR="005E2E44" w:rsidRDefault="005E2E44"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06E1027C" w14:textId="77777777" w:rsidR="005E2E44" w:rsidRDefault="005E2E44"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1E2FF665" w14:textId="77777777" w:rsidR="005E2E44" w:rsidRDefault="005E2E44"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40592355" w14:textId="77777777" w:rsidR="005E2E44" w:rsidRDefault="005E2E44"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313C5109" w14:textId="77777777" w:rsidR="005E2E44" w:rsidRDefault="005E2E44"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2919ADAD" w14:textId="77777777" w:rsidR="005E2E44" w:rsidRDefault="005E2E44"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01A92C7B" w14:textId="77777777" w:rsidR="005E2E44" w:rsidRDefault="005E2E44"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1E028272" w14:textId="77777777" w:rsidR="005E2E44" w:rsidRDefault="005E2E44" w:rsidP="002A3E79">
      <w:pPr>
        <w:spacing w:after="0" w:line="276" w:lineRule="auto"/>
        <w:jc w:val="both"/>
        <w:rPr>
          <w:rFonts w:ascii="Times New Roman" w:eastAsia="Arial" w:hAnsi="Times New Roman" w:cs="Times New Roman"/>
          <w:b/>
          <w:bCs/>
          <w:kern w:val="0"/>
          <w:sz w:val="24"/>
          <w:szCs w:val="24"/>
          <w:lang w:val="en" w:eastAsia="en-IN"/>
          <w14:ligatures w14:val="none"/>
        </w:rPr>
      </w:pPr>
    </w:p>
    <w:p w14:paraId="2DDC2CF7" w14:textId="61531971" w:rsidR="002A3E79" w:rsidRPr="002A3E79" w:rsidRDefault="002A3E79" w:rsidP="002A3E79">
      <w:pPr>
        <w:spacing w:after="0" w:line="276" w:lineRule="auto"/>
        <w:jc w:val="both"/>
        <w:rPr>
          <w:rFonts w:ascii="Times New Roman" w:eastAsia="Arial" w:hAnsi="Times New Roman" w:cs="Times New Roman"/>
          <w:b/>
          <w:bCs/>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lastRenderedPageBreak/>
        <w:t>Best Practice 2</w:t>
      </w:r>
    </w:p>
    <w:p w14:paraId="72B5BB85"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40E7DB92" w14:textId="3FB4F62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Title of the Practice</w:t>
      </w:r>
      <w:r w:rsidRPr="002A3E79">
        <w:rPr>
          <w:rFonts w:ascii="Times New Roman" w:eastAsia="Arial" w:hAnsi="Times New Roman" w:cs="Times New Roman"/>
          <w:kern w:val="0"/>
          <w:sz w:val="24"/>
          <w:szCs w:val="24"/>
          <w:lang w:val="en" w:eastAsia="en-IN"/>
          <w14:ligatures w14:val="none"/>
        </w:rPr>
        <w:t xml:space="preserve"> – </w:t>
      </w:r>
      <w:r w:rsidR="00145E73">
        <w:rPr>
          <w:rFonts w:ascii="Times New Roman" w:eastAsia="Arial" w:hAnsi="Times New Roman" w:cs="Times New Roman"/>
          <w:kern w:val="0"/>
          <w:sz w:val="24"/>
          <w:szCs w:val="24"/>
          <w:lang w:val="en" w:eastAsia="en-IN"/>
          <w14:ligatures w14:val="none"/>
        </w:rPr>
        <w:t>Financial incentives provided to faculty for participation in seminars and conferences</w:t>
      </w:r>
    </w:p>
    <w:p w14:paraId="19DF4C6E"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2683CA04" w14:textId="5DDBF5E4"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Objectives of the Practice</w:t>
      </w:r>
      <w:r w:rsidRPr="002A3E79">
        <w:rPr>
          <w:rFonts w:ascii="Times New Roman" w:eastAsia="Arial" w:hAnsi="Times New Roman" w:cs="Times New Roman"/>
          <w:kern w:val="0"/>
          <w:sz w:val="24"/>
          <w:szCs w:val="24"/>
          <w:lang w:val="en" w:eastAsia="en-IN"/>
          <w14:ligatures w14:val="none"/>
        </w:rPr>
        <w:t xml:space="preserve"> – The aim of the practice </w:t>
      </w:r>
      <w:r w:rsidR="00061CC7">
        <w:rPr>
          <w:rFonts w:ascii="Times New Roman" w:eastAsia="Arial" w:hAnsi="Times New Roman" w:cs="Times New Roman"/>
          <w:kern w:val="0"/>
          <w:sz w:val="24"/>
          <w:szCs w:val="24"/>
          <w:lang w:val="en" w:eastAsia="en-IN"/>
          <w14:ligatures w14:val="none"/>
        </w:rPr>
        <w:t>is to ensure that the faculty can optimize their research and growth through academic engagements.</w:t>
      </w:r>
    </w:p>
    <w:p w14:paraId="28E9BBD1"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29D71BE4" w14:textId="030402DC"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The Context</w:t>
      </w:r>
      <w:r w:rsidRPr="002A3E79">
        <w:rPr>
          <w:rFonts w:ascii="Times New Roman" w:eastAsia="Arial" w:hAnsi="Times New Roman" w:cs="Times New Roman"/>
          <w:kern w:val="0"/>
          <w:sz w:val="24"/>
          <w:szCs w:val="24"/>
          <w:lang w:val="en" w:eastAsia="en-IN"/>
          <w14:ligatures w14:val="none"/>
        </w:rPr>
        <w:t xml:space="preserve"> – </w:t>
      </w:r>
      <w:r w:rsidR="00353D79">
        <w:rPr>
          <w:rFonts w:ascii="Times New Roman" w:eastAsia="Arial" w:hAnsi="Times New Roman" w:cs="Times New Roman"/>
          <w:kern w:val="0"/>
          <w:sz w:val="24"/>
          <w:szCs w:val="24"/>
          <w:lang w:val="en" w:eastAsia="en-IN"/>
          <w14:ligatures w14:val="none"/>
        </w:rPr>
        <w:t>Within the scenario of restricted time and limited means, the College Management felt it necessary to provide the faculty with financial</w:t>
      </w:r>
      <w:r w:rsidR="00C67A03">
        <w:rPr>
          <w:rFonts w:ascii="Times New Roman" w:eastAsia="Arial" w:hAnsi="Times New Roman" w:cs="Times New Roman"/>
          <w:kern w:val="0"/>
          <w:sz w:val="24"/>
          <w:szCs w:val="24"/>
          <w:lang w:val="en" w:eastAsia="en-IN"/>
          <w14:ligatures w14:val="none"/>
        </w:rPr>
        <w:t xml:space="preserve"> support</w:t>
      </w:r>
      <w:r w:rsidR="00353D79">
        <w:rPr>
          <w:rFonts w:ascii="Times New Roman" w:eastAsia="Arial" w:hAnsi="Times New Roman" w:cs="Times New Roman"/>
          <w:kern w:val="0"/>
          <w:sz w:val="24"/>
          <w:szCs w:val="24"/>
          <w:lang w:val="en" w:eastAsia="en-IN"/>
          <w14:ligatures w14:val="none"/>
        </w:rPr>
        <w:t xml:space="preserve"> to participate in seminars</w:t>
      </w:r>
      <w:r w:rsidR="00C67A03">
        <w:rPr>
          <w:rFonts w:ascii="Times New Roman" w:eastAsia="Arial" w:hAnsi="Times New Roman" w:cs="Times New Roman"/>
          <w:kern w:val="0"/>
          <w:sz w:val="24"/>
          <w:szCs w:val="24"/>
          <w:lang w:val="en" w:eastAsia="en-IN"/>
          <w14:ligatures w14:val="none"/>
        </w:rPr>
        <w:t xml:space="preserve">, conferences and </w:t>
      </w:r>
      <w:r w:rsidR="00353D79">
        <w:rPr>
          <w:rFonts w:ascii="Times New Roman" w:eastAsia="Arial" w:hAnsi="Times New Roman" w:cs="Times New Roman"/>
          <w:kern w:val="0"/>
          <w:sz w:val="24"/>
          <w:szCs w:val="24"/>
          <w:lang w:val="en" w:eastAsia="en-IN"/>
          <w14:ligatures w14:val="none"/>
        </w:rPr>
        <w:t>online courses.</w:t>
      </w:r>
    </w:p>
    <w:p w14:paraId="3C55C0F0"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40D77920" w14:textId="082965F2"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The Practice</w:t>
      </w:r>
      <w:r w:rsidRPr="002A3E79">
        <w:rPr>
          <w:rFonts w:ascii="Times New Roman" w:eastAsia="Arial" w:hAnsi="Times New Roman" w:cs="Times New Roman"/>
          <w:kern w:val="0"/>
          <w:sz w:val="24"/>
          <w:szCs w:val="24"/>
          <w:lang w:val="en" w:eastAsia="en-IN"/>
          <w14:ligatures w14:val="none"/>
        </w:rPr>
        <w:t xml:space="preserve"> – The College </w:t>
      </w:r>
      <w:r w:rsidR="00DF530B">
        <w:rPr>
          <w:rFonts w:ascii="Times New Roman" w:eastAsia="Arial" w:hAnsi="Times New Roman" w:cs="Times New Roman"/>
          <w:kern w:val="0"/>
          <w:sz w:val="24"/>
          <w:szCs w:val="24"/>
          <w:lang w:val="en" w:eastAsia="en-IN"/>
          <w14:ligatures w14:val="none"/>
        </w:rPr>
        <w:t xml:space="preserve">initiated a practice of </w:t>
      </w:r>
      <w:r w:rsidR="0023460B">
        <w:rPr>
          <w:rFonts w:ascii="Times New Roman" w:eastAsia="Arial" w:hAnsi="Times New Roman" w:cs="Times New Roman"/>
          <w:kern w:val="0"/>
          <w:sz w:val="24"/>
          <w:szCs w:val="24"/>
          <w:lang w:val="en" w:eastAsia="en-IN"/>
          <w14:ligatures w14:val="none"/>
        </w:rPr>
        <w:t>reimbursing registration fees and cost of travel for faculty participating in seminars and conferences organised by other institution in India and abroad. This not only encouraged the faculty to actively engage with academic events across the globe but also made multiple participations possible annually.</w:t>
      </w:r>
    </w:p>
    <w:p w14:paraId="254E9479"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52A2A33F" w14:textId="19C419E4"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Evidence of Success</w:t>
      </w:r>
      <w:r w:rsidRPr="002A3E79">
        <w:rPr>
          <w:rFonts w:ascii="Times New Roman" w:eastAsia="Arial" w:hAnsi="Times New Roman" w:cs="Times New Roman"/>
          <w:kern w:val="0"/>
          <w:sz w:val="24"/>
          <w:szCs w:val="24"/>
          <w:lang w:val="en" w:eastAsia="en-IN"/>
          <w14:ligatures w14:val="none"/>
        </w:rPr>
        <w:t xml:space="preserve"> – </w:t>
      </w:r>
      <w:r w:rsidR="001E134A">
        <w:rPr>
          <w:rFonts w:ascii="Times New Roman" w:eastAsia="Arial" w:hAnsi="Times New Roman" w:cs="Times New Roman"/>
          <w:kern w:val="0"/>
          <w:sz w:val="24"/>
          <w:szCs w:val="24"/>
          <w:lang w:val="en" w:eastAsia="en-IN"/>
          <w14:ligatures w14:val="none"/>
        </w:rPr>
        <w:t xml:space="preserve">Several members of the faculty have taken keen interest in participating in seminars and conferences and pursuing online courses and faculty development programmes at the national and international levels. </w:t>
      </w:r>
      <w:r w:rsidR="007B053C">
        <w:rPr>
          <w:rFonts w:ascii="Times New Roman" w:eastAsia="Arial" w:hAnsi="Times New Roman" w:cs="Times New Roman"/>
          <w:kern w:val="0"/>
          <w:sz w:val="24"/>
          <w:szCs w:val="24"/>
          <w:lang w:val="en" w:eastAsia="en-IN"/>
          <w14:ligatures w14:val="none"/>
        </w:rPr>
        <w:t xml:space="preserve">This initiative has added to their opportunities of career growth. </w:t>
      </w:r>
    </w:p>
    <w:p w14:paraId="445D980E"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559F27B4" w14:textId="09224816"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Problems Encountered and Resources Required</w:t>
      </w:r>
      <w:r w:rsidRPr="002A3E79">
        <w:rPr>
          <w:rFonts w:ascii="Times New Roman" w:eastAsia="Arial" w:hAnsi="Times New Roman" w:cs="Times New Roman"/>
          <w:kern w:val="0"/>
          <w:sz w:val="24"/>
          <w:szCs w:val="24"/>
          <w:lang w:val="en" w:eastAsia="en-IN"/>
          <w14:ligatures w14:val="none"/>
        </w:rPr>
        <w:t xml:space="preserve"> – </w:t>
      </w:r>
      <w:r w:rsidR="00D46FB8">
        <w:rPr>
          <w:rFonts w:ascii="Times New Roman" w:eastAsia="Arial" w:hAnsi="Times New Roman" w:cs="Times New Roman"/>
          <w:kern w:val="0"/>
          <w:sz w:val="24"/>
          <w:szCs w:val="24"/>
          <w:lang w:val="en" w:eastAsia="en-IN"/>
          <w14:ligatures w14:val="none"/>
        </w:rPr>
        <w:t>Being affiliated to the University of Calcutta, the faculty despite their best efforts, often have to miss out on opportunities of participation due to a fixed academic calendar.</w:t>
      </w:r>
    </w:p>
    <w:p w14:paraId="55C2FD54"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347D70A9" w14:textId="1C83FF8E"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r w:rsidRPr="002A3E79">
        <w:rPr>
          <w:rFonts w:ascii="Times New Roman" w:eastAsia="Arial" w:hAnsi="Times New Roman" w:cs="Times New Roman"/>
          <w:b/>
          <w:bCs/>
          <w:kern w:val="0"/>
          <w:sz w:val="24"/>
          <w:szCs w:val="24"/>
          <w:lang w:val="en" w:eastAsia="en-IN"/>
          <w14:ligatures w14:val="none"/>
        </w:rPr>
        <w:t>Notes (Optional)</w:t>
      </w:r>
      <w:r w:rsidRPr="002A3E79">
        <w:rPr>
          <w:rFonts w:ascii="Times New Roman" w:eastAsia="Arial" w:hAnsi="Times New Roman" w:cs="Times New Roman"/>
          <w:kern w:val="0"/>
          <w:sz w:val="24"/>
          <w:szCs w:val="24"/>
          <w:lang w:val="en" w:eastAsia="en-IN"/>
          <w14:ligatures w14:val="none"/>
        </w:rPr>
        <w:t xml:space="preserve"> – </w:t>
      </w:r>
      <w:r w:rsidR="00D46FB8">
        <w:rPr>
          <w:rFonts w:ascii="Times New Roman" w:eastAsia="Arial" w:hAnsi="Times New Roman" w:cs="Times New Roman"/>
          <w:kern w:val="0"/>
          <w:sz w:val="24"/>
          <w:szCs w:val="24"/>
          <w:lang w:val="en" w:eastAsia="en-IN"/>
          <w14:ligatures w14:val="none"/>
        </w:rPr>
        <w:t>The faculty availing this opportunity submit required documents related to travel and registration to the Principal and records of reimbursement are maintained by the Accounts section of the College.</w:t>
      </w:r>
    </w:p>
    <w:p w14:paraId="4B57C182" w14:textId="77777777" w:rsidR="002A3E79" w:rsidRPr="002A3E79" w:rsidRDefault="002A3E79" w:rsidP="002A3E79">
      <w:pPr>
        <w:spacing w:after="0" w:line="276" w:lineRule="auto"/>
        <w:jc w:val="both"/>
        <w:rPr>
          <w:rFonts w:ascii="Times New Roman" w:eastAsia="Arial" w:hAnsi="Times New Roman" w:cs="Times New Roman"/>
          <w:kern w:val="0"/>
          <w:sz w:val="24"/>
          <w:szCs w:val="24"/>
          <w:lang w:val="en" w:eastAsia="en-IN"/>
          <w14:ligatures w14:val="none"/>
        </w:rPr>
      </w:pPr>
    </w:p>
    <w:p w14:paraId="5C1FDF53" w14:textId="77777777" w:rsidR="001749FA" w:rsidRDefault="001749FA"/>
    <w:sectPr w:rsidR="001749F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12301F2"/>
    <w:multiLevelType w:val="hybridMultilevel"/>
    <w:tmpl w:val="30048BDC"/>
    <w:lvl w:ilvl="0" w:tplc="4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1458545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E79"/>
    <w:rsid w:val="00024592"/>
    <w:rsid w:val="000500F8"/>
    <w:rsid w:val="00061CC7"/>
    <w:rsid w:val="00145E73"/>
    <w:rsid w:val="001749FA"/>
    <w:rsid w:val="00193E62"/>
    <w:rsid w:val="001E134A"/>
    <w:rsid w:val="0023460B"/>
    <w:rsid w:val="002A3E79"/>
    <w:rsid w:val="00353D79"/>
    <w:rsid w:val="004B01F1"/>
    <w:rsid w:val="004D315C"/>
    <w:rsid w:val="00524925"/>
    <w:rsid w:val="005E2E44"/>
    <w:rsid w:val="00666ADD"/>
    <w:rsid w:val="00697CE6"/>
    <w:rsid w:val="006C6E3E"/>
    <w:rsid w:val="00745372"/>
    <w:rsid w:val="007B053C"/>
    <w:rsid w:val="00801102"/>
    <w:rsid w:val="00A32C61"/>
    <w:rsid w:val="00C67A03"/>
    <w:rsid w:val="00D46FB8"/>
    <w:rsid w:val="00DC65F5"/>
    <w:rsid w:val="00DF530B"/>
    <w:rsid w:val="00E654C6"/>
    <w:rsid w:val="00E86FB6"/>
    <w:rsid w:val="00F539B3"/>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E6EF2"/>
  <w15:chartTrackingRefBased/>
  <w15:docId w15:val="{AABDE1BB-6BDF-468D-8B3E-BBBCC69FE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9"/>
    <w:qFormat/>
    <w:rsid w:val="002A3E7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A3E7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A3E7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A3E7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2A3E7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2A3E7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A3E7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A3E7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A3E7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A3E79"/>
    <w:rPr>
      <w:rFonts w:asciiTheme="majorHAnsi" w:eastAsiaTheme="majorEastAsia" w:hAnsiTheme="majorHAnsi" w:cstheme="majorBidi"/>
      <w:color w:val="2F5496" w:themeColor="accent1" w:themeShade="BF"/>
      <w:sz w:val="40"/>
      <w:szCs w:val="40"/>
      <w:lang w:val="en-GB"/>
    </w:rPr>
  </w:style>
  <w:style w:type="character" w:customStyle="1" w:styleId="Heading2Char">
    <w:name w:val="Heading 2 Char"/>
    <w:basedOn w:val="DefaultParagraphFont"/>
    <w:link w:val="Heading2"/>
    <w:uiPriority w:val="9"/>
    <w:semiHidden/>
    <w:rsid w:val="002A3E79"/>
    <w:rPr>
      <w:rFonts w:asciiTheme="majorHAnsi" w:eastAsiaTheme="majorEastAsia" w:hAnsiTheme="majorHAnsi" w:cstheme="majorBidi"/>
      <w:color w:val="2F5496" w:themeColor="accent1" w:themeShade="BF"/>
      <w:sz w:val="32"/>
      <w:szCs w:val="32"/>
      <w:lang w:val="en-GB"/>
    </w:rPr>
  </w:style>
  <w:style w:type="character" w:customStyle="1" w:styleId="Heading3Char">
    <w:name w:val="Heading 3 Char"/>
    <w:basedOn w:val="DefaultParagraphFont"/>
    <w:link w:val="Heading3"/>
    <w:uiPriority w:val="9"/>
    <w:semiHidden/>
    <w:rsid w:val="002A3E79"/>
    <w:rPr>
      <w:rFonts w:eastAsiaTheme="majorEastAsia" w:cstheme="majorBidi"/>
      <w:color w:val="2F5496" w:themeColor="accent1" w:themeShade="BF"/>
      <w:sz w:val="28"/>
      <w:szCs w:val="28"/>
      <w:lang w:val="en-GB"/>
    </w:rPr>
  </w:style>
  <w:style w:type="character" w:customStyle="1" w:styleId="Heading4Char">
    <w:name w:val="Heading 4 Char"/>
    <w:basedOn w:val="DefaultParagraphFont"/>
    <w:link w:val="Heading4"/>
    <w:uiPriority w:val="9"/>
    <w:semiHidden/>
    <w:rsid w:val="002A3E79"/>
    <w:rPr>
      <w:rFonts w:eastAsiaTheme="majorEastAsia" w:cstheme="majorBidi"/>
      <w:i/>
      <w:iCs/>
      <w:color w:val="2F5496" w:themeColor="accent1" w:themeShade="BF"/>
      <w:lang w:val="en-GB"/>
    </w:rPr>
  </w:style>
  <w:style w:type="character" w:customStyle="1" w:styleId="Heading5Char">
    <w:name w:val="Heading 5 Char"/>
    <w:basedOn w:val="DefaultParagraphFont"/>
    <w:link w:val="Heading5"/>
    <w:uiPriority w:val="9"/>
    <w:semiHidden/>
    <w:rsid w:val="002A3E79"/>
    <w:rPr>
      <w:rFonts w:eastAsiaTheme="majorEastAsia" w:cstheme="majorBidi"/>
      <w:color w:val="2F5496" w:themeColor="accent1" w:themeShade="BF"/>
      <w:lang w:val="en-GB"/>
    </w:rPr>
  </w:style>
  <w:style w:type="character" w:customStyle="1" w:styleId="Heading6Char">
    <w:name w:val="Heading 6 Char"/>
    <w:basedOn w:val="DefaultParagraphFont"/>
    <w:link w:val="Heading6"/>
    <w:uiPriority w:val="9"/>
    <w:semiHidden/>
    <w:rsid w:val="002A3E79"/>
    <w:rPr>
      <w:rFonts w:eastAsiaTheme="majorEastAsia" w:cstheme="majorBidi"/>
      <w:i/>
      <w:iCs/>
      <w:color w:val="595959" w:themeColor="text1" w:themeTint="A6"/>
      <w:lang w:val="en-GB"/>
    </w:rPr>
  </w:style>
  <w:style w:type="character" w:customStyle="1" w:styleId="Heading7Char">
    <w:name w:val="Heading 7 Char"/>
    <w:basedOn w:val="DefaultParagraphFont"/>
    <w:link w:val="Heading7"/>
    <w:uiPriority w:val="9"/>
    <w:semiHidden/>
    <w:rsid w:val="002A3E79"/>
    <w:rPr>
      <w:rFonts w:eastAsiaTheme="majorEastAsia" w:cstheme="majorBidi"/>
      <w:color w:val="595959" w:themeColor="text1" w:themeTint="A6"/>
      <w:lang w:val="en-GB"/>
    </w:rPr>
  </w:style>
  <w:style w:type="character" w:customStyle="1" w:styleId="Heading8Char">
    <w:name w:val="Heading 8 Char"/>
    <w:basedOn w:val="DefaultParagraphFont"/>
    <w:link w:val="Heading8"/>
    <w:uiPriority w:val="9"/>
    <w:semiHidden/>
    <w:rsid w:val="002A3E79"/>
    <w:rPr>
      <w:rFonts w:eastAsiaTheme="majorEastAsia" w:cstheme="majorBidi"/>
      <w:i/>
      <w:iCs/>
      <w:color w:val="272727" w:themeColor="text1" w:themeTint="D8"/>
      <w:lang w:val="en-GB"/>
    </w:rPr>
  </w:style>
  <w:style w:type="character" w:customStyle="1" w:styleId="Heading9Char">
    <w:name w:val="Heading 9 Char"/>
    <w:basedOn w:val="DefaultParagraphFont"/>
    <w:link w:val="Heading9"/>
    <w:uiPriority w:val="9"/>
    <w:semiHidden/>
    <w:rsid w:val="002A3E79"/>
    <w:rPr>
      <w:rFonts w:eastAsiaTheme="majorEastAsia" w:cstheme="majorBidi"/>
      <w:color w:val="272727" w:themeColor="text1" w:themeTint="D8"/>
      <w:lang w:val="en-GB"/>
    </w:rPr>
  </w:style>
  <w:style w:type="paragraph" w:styleId="Title">
    <w:name w:val="Title"/>
    <w:basedOn w:val="Normal"/>
    <w:next w:val="Normal"/>
    <w:link w:val="TitleChar"/>
    <w:uiPriority w:val="10"/>
    <w:qFormat/>
    <w:rsid w:val="002A3E7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A3E79"/>
    <w:rPr>
      <w:rFonts w:asciiTheme="majorHAnsi" w:eastAsiaTheme="majorEastAsia" w:hAnsiTheme="majorHAnsi" w:cstheme="majorBidi"/>
      <w:spacing w:val="-10"/>
      <w:kern w:val="28"/>
      <w:sz w:val="56"/>
      <w:szCs w:val="56"/>
      <w:lang w:val="en-GB"/>
    </w:rPr>
  </w:style>
  <w:style w:type="paragraph" w:styleId="Subtitle">
    <w:name w:val="Subtitle"/>
    <w:basedOn w:val="Normal"/>
    <w:next w:val="Normal"/>
    <w:link w:val="SubtitleChar"/>
    <w:uiPriority w:val="11"/>
    <w:qFormat/>
    <w:rsid w:val="002A3E7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A3E79"/>
    <w:rPr>
      <w:rFonts w:eastAsiaTheme="majorEastAsia" w:cstheme="majorBidi"/>
      <w:color w:val="595959" w:themeColor="text1" w:themeTint="A6"/>
      <w:spacing w:val="15"/>
      <w:sz w:val="28"/>
      <w:szCs w:val="28"/>
      <w:lang w:val="en-GB"/>
    </w:rPr>
  </w:style>
  <w:style w:type="paragraph" w:styleId="Quote">
    <w:name w:val="Quote"/>
    <w:basedOn w:val="Normal"/>
    <w:next w:val="Normal"/>
    <w:link w:val="QuoteChar"/>
    <w:uiPriority w:val="29"/>
    <w:qFormat/>
    <w:rsid w:val="002A3E79"/>
    <w:pPr>
      <w:spacing w:before="160"/>
      <w:jc w:val="center"/>
    </w:pPr>
    <w:rPr>
      <w:i/>
      <w:iCs/>
      <w:color w:val="404040" w:themeColor="text1" w:themeTint="BF"/>
    </w:rPr>
  </w:style>
  <w:style w:type="character" w:customStyle="1" w:styleId="QuoteChar">
    <w:name w:val="Quote Char"/>
    <w:basedOn w:val="DefaultParagraphFont"/>
    <w:link w:val="Quote"/>
    <w:uiPriority w:val="29"/>
    <w:rsid w:val="002A3E79"/>
    <w:rPr>
      <w:i/>
      <w:iCs/>
      <w:color w:val="404040" w:themeColor="text1" w:themeTint="BF"/>
      <w:lang w:val="en-GB"/>
    </w:rPr>
  </w:style>
  <w:style w:type="paragraph" w:styleId="ListParagraph">
    <w:name w:val="List Paragraph"/>
    <w:basedOn w:val="Normal"/>
    <w:uiPriority w:val="34"/>
    <w:qFormat/>
    <w:rsid w:val="002A3E79"/>
    <w:pPr>
      <w:ind w:left="720"/>
      <w:contextualSpacing/>
    </w:pPr>
  </w:style>
  <w:style w:type="character" w:styleId="IntenseEmphasis">
    <w:name w:val="Intense Emphasis"/>
    <w:basedOn w:val="DefaultParagraphFont"/>
    <w:uiPriority w:val="21"/>
    <w:qFormat/>
    <w:rsid w:val="002A3E79"/>
    <w:rPr>
      <w:i/>
      <w:iCs/>
      <w:color w:val="2F5496" w:themeColor="accent1" w:themeShade="BF"/>
    </w:rPr>
  </w:style>
  <w:style w:type="paragraph" w:styleId="IntenseQuote">
    <w:name w:val="Intense Quote"/>
    <w:basedOn w:val="Normal"/>
    <w:next w:val="Normal"/>
    <w:link w:val="IntenseQuoteChar"/>
    <w:uiPriority w:val="30"/>
    <w:qFormat/>
    <w:rsid w:val="002A3E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A3E79"/>
    <w:rPr>
      <w:i/>
      <w:iCs/>
      <w:color w:val="2F5496" w:themeColor="accent1" w:themeShade="BF"/>
      <w:lang w:val="en-GB"/>
    </w:rPr>
  </w:style>
  <w:style w:type="character" w:styleId="IntenseReference">
    <w:name w:val="Intense Reference"/>
    <w:basedOn w:val="DefaultParagraphFont"/>
    <w:uiPriority w:val="32"/>
    <w:qFormat/>
    <w:rsid w:val="002A3E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2</Pages>
  <Words>471</Words>
  <Characters>2690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Gargi Talapatra</dc:creator>
  <cp:keywords/>
  <dc:description/>
  <cp:lastModifiedBy>Gargi Talapatra</cp:lastModifiedBy>
  <cp:revision>21</cp:revision>
  <dcterms:created xsi:type="dcterms:W3CDTF">2025-01-27T14:34:00Z</dcterms:created>
  <dcterms:modified xsi:type="dcterms:W3CDTF">2025-01-27T15:33:00Z</dcterms:modified>
</cp:coreProperties>
</file>